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A00C65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569BA"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1C5C26" w:rsidRPr="00F569BA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5F03DA" w:rsidRPr="00F569BA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27754" w:rsidRPr="00F569BA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F569BA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28</w:t>
      </w:r>
      <w:r w:rsidR="00AB1F5B" w:rsidRPr="00F569BA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569BA" w:rsidRPr="00F569BA" w:rsidRDefault="004276DC" w:rsidP="00A66BC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7E3ACB" w:rsidRDefault="007E3ACB" w:rsidP="00A66BC6">
      <w:pPr>
        <w:spacing w:after="0" w:line="240" w:lineRule="auto"/>
        <w:rPr>
          <w:rFonts w:ascii="Arial" w:hAnsi="Arial" w:cs="Arial"/>
        </w:rPr>
      </w:pPr>
    </w:p>
    <w:p w:rsidR="006E1104" w:rsidRDefault="007E3ACB" w:rsidP="007E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ACB">
        <w:rPr>
          <w:rFonts w:ascii="Times New Roman" w:eastAsia="Times New Roman" w:hAnsi="Times New Roman" w:cs="Times New Roman"/>
          <w:sz w:val="28"/>
          <w:szCs w:val="28"/>
        </w:rPr>
        <w:t>Sault Education Association will be awarding two $1000 scholarships to seniors with a minimum GPA of 3.0. To apply for the scholarship, you must fill out the a</w:t>
      </w:r>
      <w:r w:rsidR="00EA0D7C">
        <w:rPr>
          <w:rFonts w:ascii="Times New Roman" w:eastAsia="Times New Roman" w:hAnsi="Times New Roman" w:cs="Times New Roman"/>
          <w:sz w:val="28"/>
          <w:szCs w:val="28"/>
        </w:rPr>
        <w:t>pplication which can be found</w:t>
      </w:r>
      <w:r w:rsidRPr="007E3ACB">
        <w:rPr>
          <w:rFonts w:ascii="Times New Roman" w:eastAsia="Times New Roman" w:hAnsi="Times New Roman" w:cs="Times New Roman"/>
          <w:sz w:val="28"/>
          <w:szCs w:val="28"/>
        </w:rPr>
        <w:t xml:space="preserve"> on Mrs. Hammock’s school website and submit your application to Mrs. Hammock with a non-teacher letter of recommendation by March 19, 2013 at 3pm.</w:t>
      </w:r>
    </w:p>
    <w:p w:rsidR="00CD6546" w:rsidRPr="00CD6546" w:rsidRDefault="006E1104" w:rsidP="00CD6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All those interested in Power Lifting in Newberry should see Mr. Osborn by the </w:t>
      </w:r>
      <w:r w:rsidRPr="00CD6546">
        <w:rPr>
          <w:rFonts w:ascii="Arial" w:eastAsia="Times New Roman" w:hAnsi="Arial" w:cs="Arial"/>
          <w:sz w:val="24"/>
          <w:szCs w:val="24"/>
        </w:rPr>
        <w:t>end of the week.</w:t>
      </w:r>
    </w:p>
    <w:p w:rsidR="00CD6546" w:rsidRPr="00CD6546" w:rsidRDefault="00CD6546" w:rsidP="00CD654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CD6546">
        <w:rPr>
          <w:rFonts w:ascii="Arial" w:hAnsi="Arial" w:cs="Arial"/>
          <w:sz w:val="24"/>
          <w:szCs w:val="24"/>
        </w:rPr>
        <w:t>LSSU is welcoming Sault High Blue Devils to watch the Laker woman and men's basketball games this Saturday at 1:00 and 3:00. Show your student ID and you will receive free admission to the game.</w:t>
      </w:r>
    </w:p>
    <w:p w:rsidR="00CD6546" w:rsidRPr="00CD6546" w:rsidRDefault="00CD6546" w:rsidP="00CD654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7E3ACB" w:rsidRPr="00F569BA" w:rsidRDefault="007E3ACB" w:rsidP="00A66BC6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F03DA" w:rsidRPr="00F569BA" w:rsidRDefault="005F03DA" w:rsidP="005F03D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F569BA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SENIORS:  </w:t>
      </w:r>
      <w:r w:rsidR="00CD6546">
        <w:rPr>
          <w:rFonts w:ascii="Arial" w:eastAsia="Arial Unicode MS" w:hAnsi="Arial" w:cs="Arial"/>
          <w:bCs/>
          <w:color w:val="000000"/>
          <w:sz w:val="24"/>
          <w:szCs w:val="24"/>
        </w:rPr>
        <w:t>Tomorrow</w:t>
      </w:r>
      <w:r w:rsidR="00F569BA" w:rsidRPr="00F569B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is the final day to complete an application</w:t>
      </w:r>
      <w:r w:rsidRPr="00F569B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for the Rosa Parks Scholarship</w:t>
      </w:r>
      <w:r w:rsidR="00F569BA" w:rsidRPr="00F569BA">
        <w:rPr>
          <w:rFonts w:ascii="Arial" w:eastAsia="Arial Unicode MS" w:hAnsi="Arial" w:cs="Arial"/>
          <w:bCs/>
          <w:color w:val="000000"/>
          <w:sz w:val="24"/>
          <w:szCs w:val="24"/>
        </w:rPr>
        <w:t>.  The application is</w:t>
      </w:r>
      <w:r w:rsidRPr="00F569B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available in the </w:t>
      </w:r>
      <w:r w:rsidR="00B35363" w:rsidRPr="00F569BA">
        <w:rPr>
          <w:rFonts w:ascii="Arial" w:eastAsia="Arial Unicode MS" w:hAnsi="Arial" w:cs="Arial"/>
          <w:bCs/>
          <w:color w:val="000000"/>
          <w:sz w:val="24"/>
          <w:szCs w:val="24"/>
        </w:rPr>
        <w:t>Counseling Of</w:t>
      </w:r>
      <w:r w:rsidR="00F569BA" w:rsidRPr="00F569BA">
        <w:rPr>
          <w:rFonts w:ascii="Arial" w:eastAsia="Arial Unicode MS" w:hAnsi="Arial" w:cs="Arial"/>
          <w:bCs/>
          <w:color w:val="000000"/>
          <w:sz w:val="24"/>
          <w:szCs w:val="24"/>
        </w:rPr>
        <w:t>fice.</w:t>
      </w: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477CDA" w:rsidRDefault="007F4475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EA0D7C" w:rsidRDefault="00EA0D7C" w:rsidP="00EA0D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9BA">
        <w:rPr>
          <w:rFonts w:ascii="Arial" w:hAnsi="Arial" w:cs="Arial"/>
          <w:sz w:val="24"/>
          <w:szCs w:val="24"/>
        </w:rPr>
        <w:t xml:space="preserve">There will be a track meeting on Monday, March 4, at 2:45 in the </w:t>
      </w:r>
      <w:proofErr w:type="spellStart"/>
      <w:r w:rsidRPr="00F569BA">
        <w:rPr>
          <w:rFonts w:ascii="Arial" w:hAnsi="Arial" w:cs="Arial"/>
          <w:sz w:val="24"/>
          <w:szCs w:val="24"/>
        </w:rPr>
        <w:t>Strahl</w:t>
      </w:r>
      <w:proofErr w:type="spellEnd"/>
      <w:r w:rsidRPr="00F569BA">
        <w:rPr>
          <w:rFonts w:ascii="Arial" w:hAnsi="Arial" w:cs="Arial"/>
          <w:sz w:val="24"/>
          <w:szCs w:val="24"/>
        </w:rPr>
        <w:t xml:space="preserve"> Theater for anyone interested in running track this year</w:t>
      </w:r>
    </w:p>
    <w:p w:rsidR="00EA0D7C" w:rsidRDefault="00EA0D7C" w:rsidP="00EA0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D7C" w:rsidRPr="00F569BA" w:rsidRDefault="00EA0D7C" w:rsidP="00EA0D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Parent Teacher Conferences, we will be dismissing at 11:00 today.</w:t>
      </w:r>
      <w:bookmarkStart w:id="0" w:name="_GoBack"/>
      <w:bookmarkEnd w:id="0"/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2E565D" w:rsidRPr="002E565D" w:rsidRDefault="00EA0D7C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</w:t>
      </w:r>
      <w:r w:rsidR="004537FB">
        <w:rPr>
          <w:rFonts w:ascii="Times New Roman" w:eastAsia="Arial Unicode MS" w:hAnsi="Times New Roman" w:cs="Times New Roman"/>
          <w:color w:val="000000"/>
        </w:rPr>
        <w:t xml:space="preserve"> </w:t>
      </w:r>
      <w:r w:rsidR="007F4475">
        <w:rPr>
          <w:rFonts w:ascii="Times New Roman" w:eastAsia="Arial Unicode MS" w:hAnsi="Times New Roman" w:cs="Times New Roman"/>
          <w:color w:val="000000"/>
        </w:rPr>
        <w:t xml:space="preserve"> </w:t>
      </w:r>
      <w:r w:rsidR="00CE4734">
        <w:rPr>
          <w:rFonts w:ascii="Times New Roman" w:eastAsia="Arial Unicode MS" w:hAnsi="Times New Roman" w:cs="Times New Roman"/>
          <w:color w:val="000000"/>
        </w:rPr>
        <w:t xml:space="preserve">  </w:t>
      </w:r>
      <w:r w:rsidR="005F03DA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167AA"/>
    <w:rsid w:val="001231CA"/>
    <w:rsid w:val="00140406"/>
    <w:rsid w:val="00145DD2"/>
    <w:rsid w:val="00146D96"/>
    <w:rsid w:val="00165F79"/>
    <w:rsid w:val="001852E0"/>
    <w:rsid w:val="001A7842"/>
    <w:rsid w:val="001C5C26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03DA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1104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3ACB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018"/>
    <w:rsid w:val="00960EEF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66BC6"/>
    <w:rsid w:val="00A8382B"/>
    <w:rsid w:val="00AB1F5B"/>
    <w:rsid w:val="00AC16B3"/>
    <w:rsid w:val="00B0187C"/>
    <w:rsid w:val="00B1497E"/>
    <w:rsid w:val="00B210D0"/>
    <w:rsid w:val="00B21CDB"/>
    <w:rsid w:val="00B35363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D6546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A0D7C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569BA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77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6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23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4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8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73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4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36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33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11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301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928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2653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106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3480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7765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D54D-41DB-4BE1-95BD-4F3F7574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2013-02-28T13:52:00Z</cp:lastPrinted>
  <dcterms:created xsi:type="dcterms:W3CDTF">2013-02-21T18:30:00Z</dcterms:created>
  <dcterms:modified xsi:type="dcterms:W3CDTF">2013-02-28T14:02:00Z</dcterms:modified>
</cp:coreProperties>
</file>